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威海市文登区发展和改革局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2023年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根据《中华人民共和国政府信息公开条例》（国务院令第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711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号，以下简称《条例》）和《中华人民共和国政府信息公开工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作年度报告格式》（国办公开办函〔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〕30号）要求，结合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威海市文登区发展和改革局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政府信息公开工作实际，编制发布本报告。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本报告内容包括：总体情况、主动公开政府信息情况、收到和处理政府信息公开申请情况、政府信息公开行政复议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行政诉讼情况、存在的主要问题及改进情况、其他事项，以及相关指标统计附表等。报告中所列数据统计期限从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日止。报告电子版可从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威海市文登区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人民政府门户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网站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（网址：http://www.wendeng.gov.cn）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政府信息公开专栏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查阅或下载。公众如需进一步咨询了解相关信息，请与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威海市文登区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发展和改革局联系（地址：威海市文登区世纪大道86号，电话：0631—8451301）。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2023年，威海市文登区发展和改革局依托平台建设，立足群众诉求，强化政策支撑，始终坚持高质量、高标准、高效率发布政府信息，公开透明回应群众关切，以全流程规范化、制度化提升政府信息公开服务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主动公开方面。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今年以来，我局共主动公开政府服务信息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条，其中工作动态39条，公告公示11条，人事任免2条，其他信息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条。在文件有效期内，主动发布文字解读、图片解读及领导干部解读等各种形式的文件解读，并参加一场新闻发布会，详细介绍了《文登区关于加快发展服务业的扶持意见》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政策内容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，及时回应群众及企业关切。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依申请公开工作方面。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我局依申请公开办理流程严格遵循制度条例规定，依申请公开件确认、查询、答复等流程均严格按照时间限制，在充分采纳法律顾问建议的基础上，创新利用依申请公开系统，实现依申请公开办理数字化、规范化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本年度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共收到政府信息公开申请7件，比去年增加6件，增长600%。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政府信息管理方面。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及时准确更新政府信息主动公开目录，明确公开内容、责任部门、更新时限等信息，有效加强群众对我局政府信息公开的监督力度。完善推进政府信息全生命周期管理、规范性文件管理以及政府信息公开保密审查，坚持“先审查，后公开”的工作原则，做到涉密不公开，公开不涉密。全年共制发规范性文件1件，已按时公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平台建设方面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今年，我局继续加强政府网站及政务新媒体的双联共建，全年共通过“威海市文登区发展和改革局”微信公众平台发布信息197条，专人专岗负责各类政府信息的采集、整理、发布工作，实现政府网站和政务新媒体的互联互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  <w:lang w:val="en-US" w:eastAsia="zh-CN"/>
        </w:rPr>
        <w:t>监督保障方面。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建立健全政务公开定期调度机制，由办公室牵头抓总，并设为政府信息工作机构，督导各科室积极配合，通过日常调度和定期培训，逐步完善具体要求，补充学习内容，全面提升政务公开能力水平。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二、主动公开政府信息情况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drawing>
          <wp:inline distT="0" distB="0" distL="114300" distR="114300">
            <wp:extent cx="5656580" cy="6677025"/>
            <wp:effectExtent l="0" t="0" r="1270" b="952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658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收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到和处理政府信息公开申请情况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5886450" cy="8330565"/>
            <wp:effectExtent l="0" t="0" r="0" b="13335"/>
            <wp:docPr id="3" name="图片 3" descr="某某单位2023年政府信息公开工作年度报告（建议模板及具体要求） - 副本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某某单位2023年政府信息公开工作年度报告（建议模板及具体要求） - 副本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833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政府信息公开行政复议、行政诉讼情况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5267960" cy="1816735"/>
            <wp:effectExtent l="0" t="0" r="8890" b="12065"/>
            <wp:docPr id="1" name="图片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存在的主要问题及改进情况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今年，虽然我局在政府信息公开工作流程化、规范化方面得到了加强，但仍存在一定的问题，主要表现在公开内容单一，政务公开与业务工作联系不紧密，公开主动意识有待加强。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下步，我局将严格落实省、市、区三级关于政务公开工作的部署要求，结合各科室职能职责，细化分解主动公开目录责任分工，着力提升信息公开质量。加大政务公开培训力度，组织各科室集中梳理群众关切的问题，在深入学习其他地区先进经验的基础上，充实政府网站公开内容，做到全面、及时、准确公开发展改革工作信息，努力实现政务公开与业务工作深度融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政府信息公开收费方面：</w:t>
      </w:r>
      <w:r>
        <w:rPr>
          <w:rFonts w:hint="default" w:ascii="Times New Roman" w:hAnsi="Times New Roman" w:cs="Times New Roman"/>
          <w:sz w:val="32"/>
          <w:szCs w:val="32"/>
        </w:rPr>
        <w:t>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威海市文登区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发展和改革局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未收取政府信息公开信息处理费。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人大代表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建议和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政协委员提案办理方面：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威海市文登区发展和改革局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共承办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人大代表建议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件、政协提案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件。目前，已全部办理完成，办复率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100%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，办理结果为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A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类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B类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其他方面：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 w:bidi="ar"/>
        </w:rPr>
        <w:t>我局严格落实政务公开工作要点要求，始终将政务公开工作摆在突出位置，推动实现平台维护、队伍建设、机制保障三管齐下，常抓不懈，确保信息公开工作有序推进。创新政务公开工作，积极拓宽线下宣传渠道，创新“政务公开+进社区”宣传模式，主动深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社区走访周边个体工商户，发放政策明白纸，为群众答疑解惑，切实提高政策知晓率。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威海市文登区发展和改革局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2024年1月22日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19B4D3"/>
    <w:multiLevelType w:val="singleLevel"/>
    <w:tmpl w:val="8119B4D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ZTU0ZmQ1YzJhMzM2NTk4ZTg1OTcxZGU2MTI5YzIifQ=="/>
    <w:docVar w:name="KSO_WPS_MARK_KEY" w:val="27a66e65-4e08-4653-808e-3b0731ba3971"/>
  </w:docVars>
  <w:rsids>
    <w:rsidRoot w:val="11AF18C8"/>
    <w:rsid w:val="05596026"/>
    <w:rsid w:val="08033051"/>
    <w:rsid w:val="08D157AC"/>
    <w:rsid w:val="11AF18C8"/>
    <w:rsid w:val="1A6468AF"/>
    <w:rsid w:val="1A6A77C7"/>
    <w:rsid w:val="21E9640B"/>
    <w:rsid w:val="334D6BA3"/>
    <w:rsid w:val="426052B1"/>
    <w:rsid w:val="464F74E8"/>
    <w:rsid w:val="48205633"/>
    <w:rsid w:val="49811798"/>
    <w:rsid w:val="4FD043E6"/>
    <w:rsid w:val="511E6463"/>
    <w:rsid w:val="54F23AC6"/>
    <w:rsid w:val="56F344A5"/>
    <w:rsid w:val="5F1A0492"/>
    <w:rsid w:val="5F3BB135"/>
    <w:rsid w:val="5FF459CE"/>
    <w:rsid w:val="66D70F39"/>
    <w:rsid w:val="68C9088B"/>
    <w:rsid w:val="6C7C7FF0"/>
    <w:rsid w:val="6E413868"/>
    <w:rsid w:val="77181135"/>
    <w:rsid w:val="78010C11"/>
    <w:rsid w:val="7A564C3F"/>
    <w:rsid w:val="7B9E0BCC"/>
    <w:rsid w:val="7E0F5C5E"/>
    <w:rsid w:val="7E22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方正小标宋简体" w:hAnsi="方正小标宋简体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1715</Words>
  <Characters>1793</Characters>
  <Lines>0</Lines>
  <Paragraphs>0</Paragraphs>
  <TotalTime>25</TotalTime>
  <ScaleCrop>false</ScaleCrop>
  <LinksUpToDate>false</LinksUpToDate>
  <CharactersWithSpaces>1803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2023-01-16T15:45:00Z</dcterms:created>
  <dc:creator>诗人与熊</dc:creator>
  <cp:lastModifiedBy>种草的兔叽</cp:lastModifiedBy>
  <cp:lastPrinted>2024-01-10T07:22:00Z</cp:lastPrinted>
  <dcterms:modified xsi:type="dcterms:W3CDTF">2024-01-23T07:31:48Z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E69FC135B6704485BACA57740AE2D712</vt:lpwstr>
  </property>
</Properties>
</file>